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B012" w14:textId="02F66BF1" w:rsidR="005F1A06" w:rsidRDefault="005F1A06" w:rsidP="005F1A06">
      <w:pPr>
        <w:jc w:val="center"/>
      </w:pPr>
      <w:r>
        <w:rPr>
          <w:noProof/>
        </w:rPr>
        <w:drawing>
          <wp:inline distT="0" distB="0" distL="0" distR="0" wp14:anchorId="71F835EC" wp14:editId="5A3994D2">
            <wp:extent cx="1508760" cy="877570"/>
            <wp:effectExtent l="0" t="0" r="0" b="0"/>
            <wp:docPr id="1" name="Picture 1" descr="WhiteClou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iteCloud-logo"/>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760" cy="877570"/>
                    </a:xfrm>
                    <a:prstGeom prst="rect">
                      <a:avLst/>
                    </a:prstGeom>
                    <a:noFill/>
                    <a:ln>
                      <a:noFill/>
                    </a:ln>
                    <a:effectLst/>
                  </pic:spPr>
                </pic:pic>
              </a:graphicData>
            </a:graphic>
          </wp:inline>
        </w:drawing>
      </w:r>
    </w:p>
    <w:p w14:paraId="347E6619" w14:textId="77777777" w:rsidR="00A32BA6" w:rsidRPr="00A32BA6" w:rsidRDefault="005F1A06" w:rsidP="00A32BA6">
      <w:pPr>
        <w:jc w:val="center"/>
        <w:rPr>
          <w:b/>
          <w:bCs/>
          <w:sz w:val="30"/>
          <w:szCs w:val="30"/>
        </w:rPr>
      </w:pPr>
      <w:r w:rsidRPr="00A32BA6">
        <w:rPr>
          <w:b/>
          <w:bCs/>
          <w:sz w:val="30"/>
          <w:szCs w:val="30"/>
        </w:rPr>
        <w:t xml:space="preserve">CITY OF WHITE CLOUD </w:t>
      </w:r>
    </w:p>
    <w:p w14:paraId="45534902" w14:textId="3627EB66" w:rsidR="005F1A06" w:rsidRPr="00A32BA6" w:rsidRDefault="005F1A06" w:rsidP="00A32BA6">
      <w:pPr>
        <w:jc w:val="center"/>
        <w:rPr>
          <w:b/>
          <w:bCs/>
          <w:sz w:val="26"/>
          <w:szCs w:val="26"/>
        </w:rPr>
      </w:pPr>
      <w:r w:rsidRPr="00A32BA6">
        <w:rPr>
          <w:b/>
          <w:bCs/>
          <w:sz w:val="26"/>
          <w:szCs w:val="26"/>
        </w:rPr>
        <w:t xml:space="preserve">Fee Waiver Policy </w:t>
      </w:r>
    </w:p>
    <w:p w14:paraId="6F0B3D2A" w14:textId="701F8FD7" w:rsidR="005F1A06" w:rsidRPr="00A32BA6" w:rsidRDefault="003F6ED9" w:rsidP="00A32BA6">
      <w:pPr>
        <w:jc w:val="center"/>
        <w:rPr>
          <w:b/>
          <w:bCs/>
          <w:sz w:val="28"/>
          <w:szCs w:val="28"/>
        </w:rPr>
      </w:pPr>
      <w:r>
        <w:rPr>
          <w:b/>
          <w:bCs/>
          <w:sz w:val="28"/>
          <w:szCs w:val="28"/>
        </w:rPr>
        <w:t>____________________________________________________________</w:t>
      </w:r>
    </w:p>
    <w:p w14:paraId="4D1EA49D" w14:textId="7D90A3F9" w:rsidR="005F1A06" w:rsidRPr="005F1A06" w:rsidRDefault="005F1A06" w:rsidP="005F1A06">
      <w:pPr>
        <w:pStyle w:val="ListParagraph"/>
        <w:numPr>
          <w:ilvl w:val="0"/>
          <w:numId w:val="2"/>
        </w:numPr>
        <w:rPr>
          <w:b/>
          <w:bCs/>
          <w:sz w:val="24"/>
          <w:szCs w:val="24"/>
        </w:rPr>
      </w:pPr>
      <w:r w:rsidRPr="005F1A06">
        <w:rPr>
          <w:b/>
          <w:bCs/>
          <w:sz w:val="24"/>
          <w:szCs w:val="24"/>
        </w:rPr>
        <w:t>P</w:t>
      </w:r>
      <w:r w:rsidR="00B043E0">
        <w:rPr>
          <w:b/>
          <w:bCs/>
          <w:sz w:val="24"/>
          <w:szCs w:val="24"/>
        </w:rPr>
        <w:t>URPOSE</w:t>
      </w:r>
    </w:p>
    <w:p w14:paraId="426E3712" w14:textId="194DDD4F" w:rsidR="00940EC1" w:rsidRDefault="005F1A06" w:rsidP="007C26DE">
      <w:pPr>
        <w:pStyle w:val="ListParagraph"/>
        <w:rPr>
          <w:sz w:val="24"/>
          <w:szCs w:val="24"/>
        </w:rPr>
      </w:pPr>
      <w:r w:rsidRPr="005F1A06">
        <w:rPr>
          <w:sz w:val="24"/>
          <w:szCs w:val="24"/>
        </w:rPr>
        <w:t>The purpose of this policy is to establish guidelines to be used to evaluate requests for fee waivers and to implement a structure and process through which consistent information for fee waiver requests will be collected and evaluated.</w:t>
      </w:r>
    </w:p>
    <w:p w14:paraId="5B2FF0D8" w14:textId="77777777" w:rsidR="007C26DE" w:rsidRPr="007C26DE" w:rsidRDefault="007C26DE" w:rsidP="007C26DE">
      <w:pPr>
        <w:pStyle w:val="ListParagraph"/>
        <w:rPr>
          <w:sz w:val="24"/>
          <w:szCs w:val="24"/>
        </w:rPr>
      </w:pPr>
    </w:p>
    <w:p w14:paraId="1C886156" w14:textId="5A6862FB" w:rsidR="00A040B6" w:rsidRDefault="00A040B6" w:rsidP="008046C8">
      <w:pPr>
        <w:pStyle w:val="ListParagraph"/>
        <w:rPr>
          <w:i/>
          <w:iCs/>
          <w:sz w:val="24"/>
          <w:szCs w:val="24"/>
        </w:rPr>
      </w:pPr>
      <w:r w:rsidRPr="00467B6C">
        <w:rPr>
          <w:i/>
          <w:iCs/>
          <w:sz w:val="24"/>
          <w:szCs w:val="24"/>
        </w:rPr>
        <w:t xml:space="preserve">This policy is only applicable to fees related to </w:t>
      </w:r>
      <w:r w:rsidR="00566829">
        <w:rPr>
          <w:i/>
          <w:iCs/>
          <w:sz w:val="24"/>
          <w:szCs w:val="24"/>
        </w:rPr>
        <w:t xml:space="preserve">Park Rentals, Special Events, </w:t>
      </w:r>
      <w:r w:rsidR="00FB7E62">
        <w:rPr>
          <w:i/>
          <w:iCs/>
          <w:sz w:val="24"/>
          <w:szCs w:val="24"/>
        </w:rPr>
        <w:t>a</w:t>
      </w:r>
      <w:r w:rsidR="00A32BA6">
        <w:rPr>
          <w:i/>
          <w:iCs/>
          <w:sz w:val="24"/>
          <w:szCs w:val="24"/>
        </w:rPr>
        <w:t>nd</w:t>
      </w:r>
      <w:r w:rsidR="00566829">
        <w:rPr>
          <w:i/>
          <w:iCs/>
          <w:sz w:val="24"/>
          <w:szCs w:val="24"/>
        </w:rPr>
        <w:t xml:space="preserve"> City Property Use.</w:t>
      </w:r>
    </w:p>
    <w:p w14:paraId="0FDD0E0F" w14:textId="77777777" w:rsidR="003F6ED9" w:rsidRPr="00467B6C" w:rsidRDefault="003F6ED9" w:rsidP="008046C8">
      <w:pPr>
        <w:pStyle w:val="ListParagraph"/>
        <w:rPr>
          <w:sz w:val="24"/>
          <w:szCs w:val="24"/>
        </w:rPr>
      </w:pPr>
    </w:p>
    <w:p w14:paraId="55C58239" w14:textId="655BD0AD" w:rsidR="008046C8" w:rsidRDefault="00B043E0" w:rsidP="008046C8">
      <w:pPr>
        <w:pStyle w:val="ListParagraph"/>
        <w:numPr>
          <w:ilvl w:val="0"/>
          <w:numId w:val="2"/>
        </w:numPr>
        <w:rPr>
          <w:b/>
          <w:bCs/>
          <w:sz w:val="24"/>
          <w:szCs w:val="24"/>
        </w:rPr>
      </w:pPr>
      <w:r>
        <w:rPr>
          <w:b/>
          <w:bCs/>
          <w:sz w:val="24"/>
          <w:szCs w:val="24"/>
        </w:rPr>
        <w:t>BACKGROUND</w:t>
      </w:r>
    </w:p>
    <w:p w14:paraId="53CA2732" w14:textId="60EB688E" w:rsidR="008046C8" w:rsidRDefault="008046C8" w:rsidP="008046C8">
      <w:pPr>
        <w:pStyle w:val="ListParagraph"/>
        <w:rPr>
          <w:sz w:val="24"/>
          <w:szCs w:val="24"/>
        </w:rPr>
      </w:pPr>
      <w:r>
        <w:rPr>
          <w:sz w:val="24"/>
          <w:szCs w:val="24"/>
        </w:rPr>
        <w:t xml:space="preserve">Fee </w:t>
      </w:r>
      <w:r w:rsidR="00566829">
        <w:rPr>
          <w:sz w:val="24"/>
          <w:szCs w:val="24"/>
        </w:rPr>
        <w:t>waivers</w:t>
      </w:r>
      <w:r>
        <w:rPr>
          <w:sz w:val="24"/>
          <w:szCs w:val="24"/>
        </w:rPr>
        <w:t xml:space="preserve"> are an expense to the City’s </w:t>
      </w:r>
      <w:r w:rsidR="00830353">
        <w:rPr>
          <w:sz w:val="24"/>
          <w:szCs w:val="24"/>
        </w:rPr>
        <w:t>G</w:t>
      </w:r>
      <w:r>
        <w:rPr>
          <w:sz w:val="24"/>
          <w:szCs w:val="24"/>
        </w:rPr>
        <w:t xml:space="preserve">eneral </w:t>
      </w:r>
      <w:r w:rsidR="00830353">
        <w:rPr>
          <w:sz w:val="24"/>
          <w:szCs w:val="24"/>
        </w:rPr>
        <w:t>F</w:t>
      </w:r>
      <w:r>
        <w:rPr>
          <w:sz w:val="24"/>
          <w:szCs w:val="24"/>
        </w:rPr>
        <w:t xml:space="preserve">und. Fees are established to pay for the cost of a service provided by </w:t>
      </w:r>
      <w:r w:rsidR="00A040B6">
        <w:rPr>
          <w:sz w:val="24"/>
          <w:szCs w:val="24"/>
        </w:rPr>
        <w:t xml:space="preserve">the </w:t>
      </w:r>
      <w:r w:rsidR="00A32BA6">
        <w:rPr>
          <w:sz w:val="24"/>
          <w:szCs w:val="24"/>
        </w:rPr>
        <w:t>c</w:t>
      </w:r>
      <w:r w:rsidR="00A040B6">
        <w:rPr>
          <w:sz w:val="24"/>
          <w:szCs w:val="24"/>
        </w:rPr>
        <w:t xml:space="preserve">ity. When a fee waiver is granted, the </w:t>
      </w:r>
      <w:r w:rsidR="00A32BA6">
        <w:rPr>
          <w:sz w:val="24"/>
          <w:szCs w:val="24"/>
        </w:rPr>
        <w:t>c</w:t>
      </w:r>
      <w:r w:rsidR="00A040B6">
        <w:rPr>
          <w:sz w:val="24"/>
          <w:szCs w:val="24"/>
        </w:rPr>
        <w:t xml:space="preserve">ity bears the cost out of the general fund. Only the </w:t>
      </w:r>
      <w:r w:rsidR="00A32BA6">
        <w:rPr>
          <w:sz w:val="24"/>
          <w:szCs w:val="24"/>
        </w:rPr>
        <w:t>c</w:t>
      </w:r>
      <w:r w:rsidR="00A040B6">
        <w:rPr>
          <w:sz w:val="24"/>
          <w:szCs w:val="24"/>
        </w:rPr>
        <w:t xml:space="preserve">ity Council may grant a fee waiver request. </w:t>
      </w:r>
    </w:p>
    <w:p w14:paraId="439DE4AE" w14:textId="77777777" w:rsidR="003F6ED9" w:rsidRPr="008046C8" w:rsidRDefault="003F6ED9" w:rsidP="008046C8">
      <w:pPr>
        <w:pStyle w:val="ListParagraph"/>
        <w:rPr>
          <w:sz w:val="24"/>
          <w:szCs w:val="24"/>
        </w:rPr>
      </w:pPr>
    </w:p>
    <w:p w14:paraId="31353811" w14:textId="06ABEE9C" w:rsidR="00A040B6" w:rsidRDefault="008046C8" w:rsidP="00A040B6">
      <w:pPr>
        <w:pStyle w:val="ListParagraph"/>
        <w:numPr>
          <w:ilvl w:val="0"/>
          <w:numId w:val="2"/>
        </w:numPr>
        <w:rPr>
          <w:b/>
          <w:bCs/>
          <w:sz w:val="24"/>
          <w:szCs w:val="24"/>
        </w:rPr>
      </w:pPr>
      <w:r w:rsidRPr="008046C8">
        <w:rPr>
          <w:b/>
          <w:bCs/>
          <w:sz w:val="24"/>
          <w:szCs w:val="24"/>
        </w:rPr>
        <w:t>P</w:t>
      </w:r>
      <w:r w:rsidR="00B043E0">
        <w:rPr>
          <w:b/>
          <w:bCs/>
          <w:sz w:val="24"/>
          <w:szCs w:val="24"/>
        </w:rPr>
        <w:t>OLICY</w:t>
      </w:r>
    </w:p>
    <w:p w14:paraId="271E39B4" w14:textId="288917AB" w:rsidR="00467B6C" w:rsidRDefault="00467B6C" w:rsidP="004E09F3">
      <w:pPr>
        <w:pStyle w:val="ListParagraph"/>
        <w:rPr>
          <w:sz w:val="24"/>
          <w:szCs w:val="24"/>
        </w:rPr>
      </w:pPr>
      <w:r>
        <w:rPr>
          <w:sz w:val="24"/>
          <w:szCs w:val="24"/>
        </w:rPr>
        <w:t>The City Council, may, at their sole discretion, approve or disapprove fee waiver requests. Effective July 1, 2022, the following general guidelines will be used to assist in the determination of whether a requested fee waiver is eligible or ineligible.</w:t>
      </w:r>
    </w:p>
    <w:p w14:paraId="6A56CEAA" w14:textId="1ACEACD0" w:rsidR="00467B6C" w:rsidRDefault="00467B6C" w:rsidP="00A32BA6">
      <w:pPr>
        <w:rPr>
          <w:b/>
          <w:bCs/>
          <w:sz w:val="24"/>
          <w:szCs w:val="24"/>
        </w:rPr>
      </w:pPr>
      <w:r w:rsidRPr="00467B6C">
        <w:rPr>
          <w:b/>
          <w:bCs/>
          <w:sz w:val="24"/>
          <w:szCs w:val="24"/>
        </w:rPr>
        <w:t>Eligible for fee waivers</w:t>
      </w:r>
    </w:p>
    <w:p w14:paraId="05C869A7" w14:textId="0627F3B4" w:rsidR="00467B6C" w:rsidRDefault="00F22B62" w:rsidP="00467B6C">
      <w:pPr>
        <w:pStyle w:val="ListParagraph"/>
        <w:numPr>
          <w:ilvl w:val="0"/>
          <w:numId w:val="3"/>
        </w:numPr>
        <w:rPr>
          <w:sz w:val="24"/>
          <w:szCs w:val="24"/>
        </w:rPr>
      </w:pPr>
      <w:r>
        <w:rPr>
          <w:sz w:val="24"/>
          <w:szCs w:val="24"/>
        </w:rPr>
        <w:t xml:space="preserve">The </w:t>
      </w:r>
      <w:r w:rsidR="00467B6C" w:rsidRPr="00467B6C">
        <w:rPr>
          <w:sz w:val="24"/>
          <w:szCs w:val="24"/>
        </w:rPr>
        <w:t xml:space="preserve">City of White Cloud Standing Committees, Council, and Community Events Groups. </w:t>
      </w:r>
      <w:r w:rsidR="00467B6C">
        <w:rPr>
          <w:sz w:val="24"/>
          <w:szCs w:val="24"/>
        </w:rPr>
        <w:t xml:space="preserve">These groups are providing a direct service that is </w:t>
      </w:r>
      <w:r w:rsidR="00A66A50">
        <w:rPr>
          <w:sz w:val="24"/>
          <w:szCs w:val="24"/>
        </w:rPr>
        <w:t xml:space="preserve">similar, </w:t>
      </w:r>
      <w:r w:rsidR="00467B6C">
        <w:rPr>
          <w:sz w:val="24"/>
          <w:szCs w:val="24"/>
        </w:rPr>
        <w:t xml:space="preserve">or complementary to a </w:t>
      </w:r>
      <w:r w:rsidR="00A32BA6">
        <w:rPr>
          <w:sz w:val="24"/>
          <w:szCs w:val="24"/>
        </w:rPr>
        <w:t>city</w:t>
      </w:r>
      <w:r w:rsidR="00467B6C">
        <w:rPr>
          <w:sz w:val="24"/>
          <w:szCs w:val="24"/>
        </w:rPr>
        <w:t xml:space="preserve"> policy</w:t>
      </w:r>
      <w:r w:rsidR="00A66A50">
        <w:rPr>
          <w:sz w:val="24"/>
          <w:szCs w:val="24"/>
        </w:rPr>
        <w:t xml:space="preserve"> goal or direct service that the City is typically responsible for providing. </w:t>
      </w:r>
    </w:p>
    <w:p w14:paraId="5CB5C13D" w14:textId="7C1E7991" w:rsidR="00495144" w:rsidRDefault="00A66A50" w:rsidP="00FB4878">
      <w:pPr>
        <w:pStyle w:val="ListParagraph"/>
        <w:numPr>
          <w:ilvl w:val="0"/>
          <w:numId w:val="3"/>
        </w:numPr>
        <w:rPr>
          <w:sz w:val="24"/>
          <w:szCs w:val="24"/>
        </w:rPr>
      </w:pPr>
      <w:r>
        <w:rPr>
          <w:sz w:val="24"/>
          <w:szCs w:val="24"/>
        </w:rPr>
        <w:t xml:space="preserve">Governmental agencies that do not receive tax funding and can demonstrate an inability to pay a </w:t>
      </w:r>
      <w:r w:rsidR="00A32BA6">
        <w:rPr>
          <w:sz w:val="24"/>
          <w:szCs w:val="24"/>
        </w:rPr>
        <w:t>city</w:t>
      </w:r>
      <w:r>
        <w:rPr>
          <w:sz w:val="24"/>
          <w:szCs w:val="24"/>
        </w:rPr>
        <w:t xml:space="preserve"> fee.</w:t>
      </w:r>
    </w:p>
    <w:p w14:paraId="382AB580" w14:textId="77777777" w:rsidR="00A32BA6" w:rsidRPr="00A32BA6" w:rsidRDefault="00A32BA6" w:rsidP="00A32BA6">
      <w:pPr>
        <w:pStyle w:val="ListParagraph"/>
        <w:ind w:left="1440"/>
        <w:rPr>
          <w:sz w:val="24"/>
          <w:szCs w:val="24"/>
        </w:rPr>
      </w:pPr>
    </w:p>
    <w:p w14:paraId="43CCE8E7" w14:textId="460D3B89" w:rsidR="003C1D08" w:rsidRPr="003C1D08" w:rsidRDefault="00FB4878" w:rsidP="003C1D08">
      <w:pPr>
        <w:pStyle w:val="ListParagraph"/>
        <w:numPr>
          <w:ilvl w:val="0"/>
          <w:numId w:val="2"/>
        </w:numPr>
        <w:rPr>
          <w:b/>
          <w:bCs/>
          <w:sz w:val="24"/>
          <w:szCs w:val="24"/>
        </w:rPr>
      </w:pPr>
      <w:r w:rsidRPr="003F6ED9">
        <w:rPr>
          <w:b/>
          <w:bCs/>
          <w:sz w:val="24"/>
          <w:szCs w:val="24"/>
        </w:rPr>
        <w:t>E</w:t>
      </w:r>
      <w:r w:rsidR="00B043E0">
        <w:rPr>
          <w:b/>
          <w:bCs/>
          <w:sz w:val="24"/>
          <w:szCs w:val="24"/>
        </w:rPr>
        <w:t>LIG</w:t>
      </w:r>
      <w:r w:rsidR="00EA2826">
        <w:rPr>
          <w:b/>
          <w:bCs/>
          <w:sz w:val="24"/>
          <w:szCs w:val="24"/>
        </w:rPr>
        <w:t>IBILITY</w:t>
      </w:r>
    </w:p>
    <w:p w14:paraId="4D174287" w14:textId="4B10B8F9" w:rsidR="003B2866" w:rsidRDefault="00A970F4" w:rsidP="003B2866">
      <w:pPr>
        <w:rPr>
          <w:b/>
          <w:bCs/>
          <w:sz w:val="24"/>
          <w:szCs w:val="24"/>
        </w:rPr>
      </w:pPr>
      <w:r>
        <w:rPr>
          <w:b/>
          <w:bCs/>
          <w:sz w:val="24"/>
          <w:szCs w:val="24"/>
        </w:rPr>
        <w:t>Eligible Applicants:</w:t>
      </w:r>
    </w:p>
    <w:p w14:paraId="5B94F81B" w14:textId="15B4586C" w:rsidR="00A970F4" w:rsidRDefault="00BD2FBF" w:rsidP="00A970F4">
      <w:pPr>
        <w:pStyle w:val="ListParagraph"/>
        <w:numPr>
          <w:ilvl w:val="0"/>
          <w:numId w:val="8"/>
        </w:numPr>
        <w:rPr>
          <w:sz w:val="24"/>
          <w:szCs w:val="24"/>
        </w:rPr>
      </w:pPr>
      <w:r w:rsidRPr="00BD2FBF">
        <w:rPr>
          <w:sz w:val="24"/>
          <w:szCs w:val="24"/>
        </w:rPr>
        <w:t>Applicant must operate as a not-for-profit organization</w:t>
      </w:r>
      <w:r w:rsidR="00EA2826">
        <w:rPr>
          <w:sz w:val="24"/>
          <w:szCs w:val="24"/>
        </w:rPr>
        <w:t>.</w:t>
      </w:r>
    </w:p>
    <w:p w14:paraId="77DFCD09" w14:textId="51E80C64" w:rsidR="00BD2FBF" w:rsidRDefault="00BD2FBF" w:rsidP="00A970F4">
      <w:pPr>
        <w:pStyle w:val="ListParagraph"/>
        <w:numPr>
          <w:ilvl w:val="0"/>
          <w:numId w:val="8"/>
        </w:numPr>
        <w:rPr>
          <w:sz w:val="24"/>
          <w:szCs w:val="24"/>
        </w:rPr>
      </w:pPr>
      <w:r>
        <w:rPr>
          <w:sz w:val="24"/>
          <w:szCs w:val="24"/>
        </w:rPr>
        <w:lastRenderedPageBreak/>
        <w:t>Applicant must be</w:t>
      </w:r>
      <w:r w:rsidR="00371B60">
        <w:rPr>
          <w:sz w:val="24"/>
          <w:szCs w:val="24"/>
        </w:rPr>
        <w:t xml:space="preserve"> in </w:t>
      </w:r>
      <w:r>
        <w:rPr>
          <w:sz w:val="24"/>
          <w:szCs w:val="24"/>
        </w:rPr>
        <w:t>good financial standing with the City of White Cloud.</w:t>
      </w:r>
    </w:p>
    <w:p w14:paraId="27604252" w14:textId="74D7718A" w:rsidR="00BD2FBF" w:rsidRPr="00BD2FBF" w:rsidRDefault="00BD2FBF" w:rsidP="00A970F4">
      <w:pPr>
        <w:pStyle w:val="ListParagraph"/>
        <w:numPr>
          <w:ilvl w:val="0"/>
          <w:numId w:val="8"/>
        </w:numPr>
        <w:rPr>
          <w:sz w:val="24"/>
          <w:szCs w:val="24"/>
        </w:rPr>
      </w:pPr>
      <w:r>
        <w:rPr>
          <w:sz w:val="24"/>
          <w:szCs w:val="24"/>
        </w:rPr>
        <w:t xml:space="preserve">Organization’s mandate aligns with the </w:t>
      </w:r>
      <w:r w:rsidR="00A32BA6">
        <w:rPr>
          <w:sz w:val="24"/>
          <w:szCs w:val="24"/>
        </w:rPr>
        <w:t>c</w:t>
      </w:r>
      <w:r>
        <w:rPr>
          <w:sz w:val="24"/>
          <w:szCs w:val="24"/>
        </w:rPr>
        <w:t>ity’s priorities</w:t>
      </w:r>
      <w:r w:rsidR="00EA2826">
        <w:rPr>
          <w:sz w:val="24"/>
          <w:szCs w:val="24"/>
        </w:rPr>
        <w:t xml:space="preserve"> &amp; goals.</w:t>
      </w:r>
    </w:p>
    <w:p w14:paraId="0D74CB3F" w14:textId="7F92023D" w:rsidR="003B2866" w:rsidRDefault="003B2866" w:rsidP="003B2866">
      <w:pPr>
        <w:rPr>
          <w:b/>
          <w:bCs/>
          <w:sz w:val="24"/>
          <w:szCs w:val="24"/>
        </w:rPr>
      </w:pPr>
      <w:r w:rsidRPr="003B2866">
        <w:rPr>
          <w:b/>
          <w:bCs/>
          <w:sz w:val="24"/>
          <w:szCs w:val="24"/>
        </w:rPr>
        <w:t>Eligible Activities:</w:t>
      </w:r>
      <w:r w:rsidR="00686882">
        <w:rPr>
          <w:b/>
          <w:bCs/>
          <w:sz w:val="24"/>
          <w:szCs w:val="24"/>
        </w:rPr>
        <w:t xml:space="preserve"> </w:t>
      </w:r>
    </w:p>
    <w:p w14:paraId="001189C9" w14:textId="41C860E9" w:rsidR="00340DFC" w:rsidRPr="00340DFC" w:rsidRDefault="00686882" w:rsidP="00340DFC">
      <w:pPr>
        <w:pStyle w:val="ListParagraph"/>
        <w:numPr>
          <w:ilvl w:val="0"/>
          <w:numId w:val="7"/>
        </w:numPr>
        <w:rPr>
          <w:i/>
          <w:iCs/>
          <w:sz w:val="24"/>
          <w:szCs w:val="24"/>
        </w:rPr>
      </w:pPr>
      <w:r w:rsidRPr="00686882">
        <w:rPr>
          <w:sz w:val="24"/>
          <w:szCs w:val="24"/>
        </w:rPr>
        <w:t>Special event for which a community/public good can be demonstrated that is free of charge and open to the public.</w:t>
      </w:r>
      <w:r w:rsidR="00340DFC">
        <w:rPr>
          <w:sz w:val="24"/>
          <w:szCs w:val="24"/>
        </w:rPr>
        <w:t xml:space="preserve"> </w:t>
      </w:r>
      <w:r w:rsidR="00340DFC" w:rsidRPr="00340DFC">
        <w:rPr>
          <w:i/>
          <w:iCs/>
          <w:sz w:val="24"/>
          <w:szCs w:val="24"/>
        </w:rPr>
        <w:t>Example</w:t>
      </w:r>
      <w:r w:rsidR="00371B60">
        <w:rPr>
          <w:i/>
          <w:iCs/>
          <w:sz w:val="24"/>
          <w:szCs w:val="24"/>
        </w:rPr>
        <w:t xml:space="preserve"> of a</w:t>
      </w:r>
      <w:r w:rsidR="00340DFC" w:rsidRPr="00340DFC">
        <w:rPr>
          <w:i/>
          <w:iCs/>
          <w:sz w:val="24"/>
          <w:szCs w:val="24"/>
        </w:rPr>
        <w:t xml:space="preserve"> Special Events</w:t>
      </w:r>
      <w:r w:rsidR="00371B60">
        <w:rPr>
          <w:i/>
          <w:iCs/>
          <w:sz w:val="24"/>
          <w:szCs w:val="24"/>
        </w:rPr>
        <w:t>:</w:t>
      </w:r>
      <w:r w:rsidR="00340DFC" w:rsidRPr="00340DFC">
        <w:rPr>
          <w:i/>
          <w:iCs/>
          <w:sz w:val="24"/>
          <w:szCs w:val="24"/>
        </w:rPr>
        <w:t xml:space="preserve"> </w:t>
      </w:r>
      <w:r w:rsidR="00371B60">
        <w:rPr>
          <w:i/>
          <w:iCs/>
          <w:sz w:val="24"/>
          <w:szCs w:val="24"/>
        </w:rPr>
        <w:t>S</w:t>
      </w:r>
      <w:r w:rsidR="00340DFC" w:rsidRPr="00340DFC">
        <w:rPr>
          <w:i/>
          <w:iCs/>
          <w:sz w:val="24"/>
          <w:szCs w:val="24"/>
        </w:rPr>
        <w:t>treet parade sponsored by the School District</w:t>
      </w:r>
      <w:r w:rsidR="00371B60">
        <w:rPr>
          <w:i/>
          <w:iCs/>
          <w:sz w:val="24"/>
          <w:szCs w:val="24"/>
        </w:rPr>
        <w:t>,</w:t>
      </w:r>
      <w:r w:rsidR="00340DFC" w:rsidRPr="00340DFC">
        <w:rPr>
          <w:i/>
          <w:iCs/>
          <w:sz w:val="24"/>
          <w:szCs w:val="24"/>
        </w:rPr>
        <w:t xml:space="preserve"> such as a high school homecoming event. An event sponsored by the School District and </w:t>
      </w:r>
      <w:r w:rsidR="007C26DE" w:rsidRPr="00340DFC">
        <w:rPr>
          <w:i/>
          <w:iCs/>
          <w:sz w:val="24"/>
          <w:szCs w:val="24"/>
        </w:rPr>
        <w:t>provided</w:t>
      </w:r>
      <w:r w:rsidR="00340DFC" w:rsidRPr="00340DFC">
        <w:rPr>
          <w:i/>
          <w:iCs/>
          <w:sz w:val="24"/>
          <w:szCs w:val="24"/>
        </w:rPr>
        <w:t xml:space="preserve"> a benefit to the entire community to promote community pride and spirit.</w:t>
      </w:r>
    </w:p>
    <w:p w14:paraId="6DBECCC7" w14:textId="4278BF2D" w:rsidR="00686882" w:rsidRDefault="00686882" w:rsidP="00686882">
      <w:pPr>
        <w:pStyle w:val="ListParagraph"/>
        <w:numPr>
          <w:ilvl w:val="0"/>
          <w:numId w:val="7"/>
        </w:numPr>
        <w:rPr>
          <w:sz w:val="24"/>
          <w:szCs w:val="24"/>
        </w:rPr>
      </w:pPr>
      <w:r w:rsidRPr="00686882">
        <w:rPr>
          <w:sz w:val="24"/>
          <w:szCs w:val="24"/>
        </w:rPr>
        <w:t>Meets all accessibility and safety requirements of the municipality.</w:t>
      </w:r>
    </w:p>
    <w:p w14:paraId="2D4B047B" w14:textId="5C060DA6" w:rsidR="00686882" w:rsidRDefault="00686882" w:rsidP="00686882">
      <w:pPr>
        <w:pStyle w:val="ListParagraph"/>
        <w:numPr>
          <w:ilvl w:val="0"/>
          <w:numId w:val="7"/>
        </w:numPr>
        <w:rPr>
          <w:sz w:val="24"/>
          <w:szCs w:val="24"/>
        </w:rPr>
      </w:pPr>
      <w:r>
        <w:rPr>
          <w:sz w:val="24"/>
          <w:szCs w:val="24"/>
        </w:rPr>
        <w:t>Programs that are free of charge to attendees that can demonstrate a benefit to a vulnerable population.</w:t>
      </w:r>
    </w:p>
    <w:p w14:paraId="6F467E01" w14:textId="59AC6D2B" w:rsidR="00686882" w:rsidRPr="00686882" w:rsidRDefault="00686882" w:rsidP="00686882">
      <w:pPr>
        <w:pStyle w:val="ListParagraph"/>
        <w:numPr>
          <w:ilvl w:val="0"/>
          <w:numId w:val="7"/>
        </w:numPr>
        <w:rPr>
          <w:sz w:val="24"/>
          <w:szCs w:val="24"/>
        </w:rPr>
      </w:pPr>
      <w:r>
        <w:rPr>
          <w:sz w:val="24"/>
          <w:szCs w:val="24"/>
        </w:rPr>
        <w:t xml:space="preserve">Fundraising activities/events only when </w:t>
      </w:r>
      <w:r w:rsidR="008D3020">
        <w:rPr>
          <w:sz w:val="24"/>
          <w:szCs w:val="24"/>
        </w:rPr>
        <w:t xml:space="preserve">a </w:t>
      </w:r>
      <w:r>
        <w:rPr>
          <w:sz w:val="24"/>
          <w:szCs w:val="24"/>
        </w:rPr>
        <w:t xml:space="preserve">portion of the funds raised will be directed back to a City of White Cloud or service in an amount equivalent to the waiver. </w:t>
      </w:r>
    </w:p>
    <w:p w14:paraId="5D037151" w14:textId="77777777" w:rsidR="003F6ED9" w:rsidRPr="00FB4878" w:rsidRDefault="003F6ED9" w:rsidP="003F6ED9">
      <w:pPr>
        <w:pStyle w:val="ListParagraph"/>
        <w:rPr>
          <w:sz w:val="24"/>
          <w:szCs w:val="24"/>
        </w:rPr>
      </w:pPr>
    </w:p>
    <w:p w14:paraId="7335C583" w14:textId="6D8FF641" w:rsidR="00A040B6" w:rsidRDefault="003F6ED9" w:rsidP="003F6ED9">
      <w:pPr>
        <w:rPr>
          <w:b/>
          <w:bCs/>
          <w:sz w:val="24"/>
          <w:szCs w:val="24"/>
        </w:rPr>
      </w:pPr>
      <w:r w:rsidRPr="003F6ED9">
        <w:rPr>
          <w:b/>
          <w:bCs/>
          <w:sz w:val="24"/>
          <w:szCs w:val="24"/>
        </w:rPr>
        <w:t>Ineligible Applicants</w:t>
      </w:r>
      <w:r>
        <w:rPr>
          <w:b/>
          <w:bCs/>
          <w:sz w:val="24"/>
          <w:szCs w:val="24"/>
        </w:rPr>
        <w:t>:</w:t>
      </w:r>
      <w:r w:rsidRPr="003F6ED9">
        <w:rPr>
          <w:b/>
          <w:bCs/>
          <w:sz w:val="24"/>
          <w:szCs w:val="24"/>
        </w:rPr>
        <w:t xml:space="preserve"> </w:t>
      </w:r>
    </w:p>
    <w:p w14:paraId="46E7014A" w14:textId="4F57A554" w:rsidR="003F6ED9" w:rsidRPr="00BA3C34" w:rsidRDefault="003F6ED9" w:rsidP="00B043E0">
      <w:pPr>
        <w:pStyle w:val="ListParagraph"/>
        <w:numPr>
          <w:ilvl w:val="0"/>
          <w:numId w:val="9"/>
        </w:numPr>
        <w:rPr>
          <w:b/>
          <w:bCs/>
          <w:sz w:val="24"/>
          <w:szCs w:val="24"/>
        </w:rPr>
      </w:pPr>
      <w:r w:rsidRPr="00B043E0">
        <w:rPr>
          <w:sz w:val="24"/>
          <w:szCs w:val="24"/>
        </w:rPr>
        <w:t xml:space="preserve">Individuals or </w:t>
      </w:r>
      <w:r w:rsidR="003B2866" w:rsidRPr="00B043E0">
        <w:rPr>
          <w:sz w:val="24"/>
          <w:szCs w:val="24"/>
        </w:rPr>
        <w:t>unincorporated</w:t>
      </w:r>
      <w:r w:rsidRPr="00B043E0">
        <w:rPr>
          <w:sz w:val="24"/>
          <w:szCs w:val="24"/>
        </w:rPr>
        <w:t xml:space="preserve"> community </w:t>
      </w:r>
      <w:r w:rsidR="003B2866" w:rsidRPr="00B043E0">
        <w:rPr>
          <w:sz w:val="24"/>
          <w:szCs w:val="24"/>
        </w:rPr>
        <w:t>groups</w:t>
      </w:r>
      <w:r w:rsidR="00686882" w:rsidRPr="00B043E0">
        <w:rPr>
          <w:sz w:val="24"/>
          <w:szCs w:val="24"/>
        </w:rPr>
        <w:t>.</w:t>
      </w:r>
    </w:p>
    <w:p w14:paraId="706E6852" w14:textId="39C51883" w:rsidR="00BA3C34" w:rsidRPr="00B043E0" w:rsidRDefault="00BA3C34" w:rsidP="00B043E0">
      <w:pPr>
        <w:pStyle w:val="ListParagraph"/>
        <w:numPr>
          <w:ilvl w:val="0"/>
          <w:numId w:val="9"/>
        </w:numPr>
        <w:rPr>
          <w:b/>
          <w:bCs/>
          <w:sz w:val="24"/>
          <w:szCs w:val="24"/>
        </w:rPr>
      </w:pPr>
      <w:r>
        <w:rPr>
          <w:sz w:val="24"/>
          <w:szCs w:val="24"/>
        </w:rPr>
        <w:t xml:space="preserve">Vendors </w:t>
      </w:r>
    </w:p>
    <w:p w14:paraId="51D9458F" w14:textId="09144004" w:rsidR="003F6ED9" w:rsidRPr="00B043E0" w:rsidRDefault="003B2866" w:rsidP="00B043E0">
      <w:pPr>
        <w:pStyle w:val="ListParagraph"/>
        <w:numPr>
          <w:ilvl w:val="0"/>
          <w:numId w:val="9"/>
        </w:numPr>
        <w:rPr>
          <w:b/>
          <w:bCs/>
          <w:sz w:val="24"/>
          <w:szCs w:val="24"/>
        </w:rPr>
      </w:pPr>
      <w:r w:rsidRPr="00B043E0">
        <w:rPr>
          <w:sz w:val="24"/>
          <w:szCs w:val="24"/>
        </w:rPr>
        <w:t>Commercial and for-profit organizations</w:t>
      </w:r>
      <w:r w:rsidR="00686882" w:rsidRPr="00B043E0">
        <w:rPr>
          <w:sz w:val="24"/>
          <w:szCs w:val="24"/>
        </w:rPr>
        <w:t>.</w:t>
      </w:r>
    </w:p>
    <w:p w14:paraId="2B568FD8" w14:textId="68C2E632" w:rsidR="003B2866" w:rsidRPr="00B043E0" w:rsidRDefault="003B2866" w:rsidP="00B043E0">
      <w:pPr>
        <w:pStyle w:val="ListParagraph"/>
        <w:numPr>
          <w:ilvl w:val="0"/>
          <w:numId w:val="9"/>
        </w:numPr>
        <w:rPr>
          <w:b/>
          <w:bCs/>
          <w:sz w:val="24"/>
          <w:szCs w:val="24"/>
        </w:rPr>
      </w:pPr>
      <w:r w:rsidRPr="00B043E0">
        <w:rPr>
          <w:sz w:val="24"/>
          <w:szCs w:val="24"/>
        </w:rPr>
        <w:t>Organizations of political affiliation</w:t>
      </w:r>
      <w:r w:rsidR="00686882" w:rsidRPr="00B043E0">
        <w:rPr>
          <w:sz w:val="24"/>
          <w:szCs w:val="24"/>
        </w:rPr>
        <w:t>.</w:t>
      </w:r>
    </w:p>
    <w:p w14:paraId="001487B0" w14:textId="594A2D95" w:rsidR="003B2866" w:rsidRPr="00BA3C34" w:rsidRDefault="003B2866" w:rsidP="00B043E0">
      <w:pPr>
        <w:pStyle w:val="ListParagraph"/>
        <w:numPr>
          <w:ilvl w:val="0"/>
          <w:numId w:val="9"/>
        </w:numPr>
        <w:rPr>
          <w:b/>
          <w:bCs/>
          <w:sz w:val="24"/>
          <w:szCs w:val="24"/>
        </w:rPr>
      </w:pPr>
      <w:r w:rsidRPr="00B043E0">
        <w:rPr>
          <w:sz w:val="24"/>
          <w:szCs w:val="24"/>
        </w:rPr>
        <w:t>Organizations that did not fulfill their obligations during previous events or programs</w:t>
      </w:r>
      <w:r w:rsidR="00686882" w:rsidRPr="00B043E0">
        <w:rPr>
          <w:sz w:val="24"/>
          <w:szCs w:val="24"/>
        </w:rPr>
        <w:t>.</w:t>
      </w:r>
    </w:p>
    <w:p w14:paraId="0DC39EB9" w14:textId="0C6BF5DC" w:rsidR="00BA3C34" w:rsidRPr="00D814DD" w:rsidRDefault="00BA3C34" w:rsidP="00B043E0">
      <w:pPr>
        <w:pStyle w:val="ListParagraph"/>
        <w:numPr>
          <w:ilvl w:val="0"/>
          <w:numId w:val="9"/>
        </w:numPr>
        <w:rPr>
          <w:b/>
          <w:bCs/>
          <w:sz w:val="24"/>
          <w:szCs w:val="24"/>
        </w:rPr>
      </w:pPr>
      <w:r>
        <w:rPr>
          <w:sz w:val="24"/>
          <w:szCs w:val="24"/>
        </w:rPr>
        <w:t xml:space="preserve">Other governmental agencies – unless they can demonstrate an inability to pay for the </w:t>
      </w:r>
      <w:r w:rsidR="00A32BA6">
        <w:rPr>
          <w:sz w:val="24"/>
          <w:szCs w:val="24"/>
        </w:rPr>
        <w:t>city</w:t>
      </w:r>
      <w:r>
        <w:rPr>
          <w:sz w:val="24"/>
          <w:szCs w:val="24"/>
        </w:rPr>
        <w:t xml:space="preserve"> fee.</w:t>
      </w:r>
    </w:p>
    <w:p w14:paraId="4D28C0EF" w14:textId="09D3D2E5" w:rsidR="00D814DD" w:rsidRDefault="00D814DD" w:rsidP="00D814DD">
      <w:pPr>
        <w:rPr>
          <w:b/>
          <w:bCs/>
          <w:sz w:val="24"/>
          <w:szCs w:val="24"/>
        </w:rPr>
      </w:pPr>
      <w:r>
        <w:rPr>
          <w:b/>
          <w:bCs/>
          <w:sz w:val="24"/>
          <w:szCs w:val="24"/>
        </w:rPr>
        <w:t>Ineligible Activities:</w:t>
      </w:r>
    </w:p>
    <w:p w14:paraId="1E4E3EEF" w14:textId="2A1223D3" w:rsidR="00D814DD" w:rsidRPr="007279E7" w:rsidRDefault="007279E7" w:rsidP="00D814DD">
      <w:pPr>
        <w:pStyle w:val="ListParagraph"/>
        <w:numPr>
          <w:ilvl w:val="0"/>
          <w:numId w:val="10"/>
        </w:numPr>
        <w:rPr>
          <w:b/>
          <w:bCs/>
          <w:sz w:val="24"/>
          <w:szCs w:val="24"/>
        </w:rPr>
      </w:pPr>
      <w:r>
        <w:rPr>
          <w:sz w:val="24"/>
          <w:szCs w:val="24"/>
        </w:rPr>
        <w:t>An event/program that requires an admission fee.</w:t>
      </w:r>
    </w:p>
    <w:p w14:paraId="14F515CB" w14:textId="4D886624" w:rsidR="007279E7" w:rsidRPr="007279E7" w:rsidRDefault="007279E7" w:rsidP="00D814DD">
      <w:pPr>
        <w:pStyle w:val="ListParagraph"/>
        <w:numPr>
          <w:ilvl w:val="0"/>
          <w:numId w:val="10"/>
        </w:numPr>
        <w:rPr>
          <w:b/>
          <w:bCs/>
          <w:sz w:val="24"/>
          <w:szCs w:val="24"/>
        </w:rPr>
      </w:pPr>
      <w:r>
        <w:rPr>
          <w:sz w:val="24"/>
          <w:szCs w:val="24"/>
        </w:rPr>
        <w:t>Activities where alcohol is involved.</w:t>
      </w:r>
    </w:p>
    <w:p w14:paraId="2BB8AD9A" w14:textId="491EF777" w:rsidR="00566284" w:rsidRPr="00FB7E62" w:rsidRDefault="007279E7" w:rsidP="00566284">
      <w:pPr>
        <w:pStyle w:val="ListParagraph"/>
        <w:numPr>
          <w:ilvl w:val="0"/>
          <w:numId w:val="10"/>
        </w:numPr>
        <w:rPr>
          <w:b/>
          <w:bCs/>
          <w:sz w:val="24"/>
          <w:szCs w:val="24"/>
        </w:rPr>
      </w:pPr>
      <w:r>
        <w:rPr>
          <w:sz w:val="24"/>
          <w:szCs w:val="24"/>
        </w:rPr>
        <w:t>Fundraising activities that benefit one or multiple organizations</w:t>
      </w:r>
      <w:r w:rsidR="00A32BA6">
        <w:rPr>
          <w:sz w:val="24"/>
          <w:szCs w:val="24"/>
        </w:rPr>
        <w:t xml:space="preserve"> or people</w:t>
      </w:r>
      <w:r>
        <w:rPr>
          <w:sz w:val="24"/>
          <w:szCs w:val="24"/>
        </w:rPr>
        <w:t xml:space="preserve">. </w:t>
      </w:r>
    </w:p>
    <w:p w14:paraId="7F437263" w14:textId="77777777" w:rsidR="00FB7E62" w:rsidRPr="00FB7E62" w:rsidRDefault="00FB7E62" w:rsidP="00FB7E62">
      <w:pPr>
        <w:pStyle w:val="ListParagraph"/>
        <w:rPr>
          <w:b/>
          <w:bCs/>
          <w:sz w:val="24"/>
          <w:szCs w:val="24"/>
        </w:rPr>
      </w:pPr>
    </w:p>
    <w:p w14:paraId="31D71146" w14:textId="1FE42083" w:rsidR="00597D68" w:rsidRDefault="00597D68" w:rsidP="00597D68">
      <w:pPr>
        <w:pStyle w:val="ListParagraph"/>
        <w:numPr>
          <w:ilvl w:val="0"/>
          <w:numId w:val="2"/>
        </w:numPr>
        <w:rPr>
          <w:b/>
          <w:bCs/>
          <w:sz w:val="24"/>
          <w:szCs w:val="24"/>
        </w:rPr>
      </w:pPr>
      <w:r>
        <w:rPr>
          <w:b/>
          <w:bCs/>
          <w:sz w:val="24"/>
          <w:szCs w:val="24"/>
        </w:rPr>
        <w:t>FEE WAIVER REQUEST FORM</w:t>
      </w:r>
    </w:p>
    <w:p w14:paraId="0DC012AA" w14:textId="12BFFBDE" w:rsidR="00597D68" w:rsidRDefault="00597D68" w:rsidP="00597D68">
      <w:pPr>
        <w:pStyle w:val="ListParagraph"/>
        <w:rPr>
          <w:sz w:val="24"/>
          <w:szCs w:val="24"/>
        </w:rPr>
      </w:pPr>
      <w:r>
        <w:rPr>
          <w:sz w:val="24"/>
          <w:szCs w:val="24"/>
        </w:rPr>
        <w:t xml:space="preserve">All fee waiver requests must include a Fee Waiver Request Form. The form may be obtained via the </w:t>
      </w:r>
      <w:r w:rsidR="00A32BA6">
        <w:rPr>
          <w:sz w:val="24"/>
          <w:szCs w:val="24"/>
        </w:rPr>
        <w:t>city</w:t>
      </w:r>
      <w:r>
        <w:rPr>
          <w:sz w:val="24"/>
          <w:szCs w:val="24"/>
        </w:rPr>
        <w:t xml:space="preserve"> website and/or the City Hall. Fee Waiver Request Forms must be complete, signed, and accompanied by supporting documentation to demonstrate eligibility for the requested fee waiver. Demonstrated eligibility does not assure approval of a fee waiver request.</w:t>
      </w:r>
    </w:p>
    <w:p w14:paraId="4037D564" w14:textId="519B3BBB" w:rsidR="00597D68" w:rsidRPr="005C6B6E" w:rsidRDefault="00597D68" w:rsidP="00597D68">
      <w:pPr>
        <w:pStyle w:val="ListParagraph"/>
        <w:rPr>
          <w:i/>
          <w:iCs/>
          <w:sz w:val="24"/>
          <w:szCs w:val="24"/>
        </w:rPr>
      </w:pPr>
      <w:r w:rsidRPr="005C6B6E">
        <w:rPr>
          <w:i/>
          <w:iCs/>
          <w:sz w:val="24"/>
          <w:szCs w:val="24"/>
        </w:rPr>
        <w:t>Fee Wai</w:t>
      </w:r>
      <w:r w:rsidR="002B7768">
        <w:rPr>
          <w:i/>
          <w:iCs/>
          <w:sz w:val="24"/>
          <w:szCs w:val="24"/>
        </w:rPr>
        <w:t>v</w:t>
      </w:r>
      <w:r w:rsidRPr="005C6B6E">
        <w:rPr>
          <w:i/>
          <w:iCs/>
          <w:sz w:val="24"/>
          <w:szCs w:val="24"/>
        </w:rPr>
        <w:t xml:space="preserve">er Requests will be presented to the City Council for consideration at </w:t>
      </w:r>
      <w:r w:rsidR="00B76BAF">
        <w:rPr>
          <w:i/>
          <w:iCs/>
          <w:sz w:val="24"/>
          <w:szCs w:val="24"/>
        </w:rPr>
        <w:t xml:space="preserve">the next regularly scheduled </w:t>
      </w:r>
      <w:r w:rsidRPr="005C6B6E">
        <w:rPr>
          <w:i/>
          <w:iCs/>
          <w:sz w:val="24"/>
          <w:szCs w:val="24"/>
        </w:rPr>
        <w:t>Council meeting.</w:t>
      </w:r>
    </w:p>
    <w:sectPr w:rsidR="00597D68" w:rsidRPr="005C6B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40D4" w14:textId="77777777" w:rsidR="00075EAC" w:rsidRDefault="00075EAC" w:rsidP="00A32BA6">
      <w:pPr>
        <w:spacing w:after="0" w:line="240" w:lineRule="auto"/>
      </w:pPr>
      <w:r>
        <w:separator/>
      </w:r>
    </w:p>
  </w:endnote>
  <w:endnote w:type="continuationSeparator" w:id="0">
    <w:p w14:paraId="16A84C86" w14:textId="77777777" w:rsidR="00075EAC" w:rsidRDefault="00075EAC" w:rsidP="00A32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87AF" w14:textId="77777777" w:rsidR="00075EAC" w:rsidRDefault="00075EAC" w:rsidP="00A32BA6">
      <w:pPr>
        <w:spacing w:after="0" w:line="240" w:lineRule="auto"/>
      </w:pPr>
      <w:r>
        <w:separator/>
      </w:r>
    </w:p>
  </w:footnote>
  <w:footnote w:type="continuationSeparator" w:id="0">
    <w:p w14:paraId="5AF95BFD" w14:textId="77777777" w:rsidR="00075EAC" w:rsidRDefault="00075EAC" w:rsidP="00A32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4F1C" w14:textId="59A3BAE9" w:rsidR="00A32BA6" w:rsidRDefault="00695A6C">
    <w:pPr>
      <w:pStyle w:val="Header"/>
    </w:pPr>
    <w:r>
      <w:t>Fee Waiver Policy- City of White Cloud</w:t>
    </w:r>
    <w:r>
      <w:tab/>
    </w:r>
    <w:r>
      <w:tab/>
      <w:t>Adopted: 06/07/22</w:t>
    </w:r>
  </w:p>
  <w:p w14:paraId="556E73DC" w14:textId="77777777" w:rsidR="00A32BA6" w:rsidRDefault="00A32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3FA"/>
    <w:multiLevelType w:val="hybridMultilevel"/>
    <w:tmpl w:val="9D58D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6B5771"/>
    <w:multiLevelType w:val="hybridMultilevel"/>
    <w:tmpl w:val="C42A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2DBA"/>
    <w:multiLevelType w:val="hybridMultilevel"/>
    <w:tmpl w:val="F6B66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423C96"/>
    <w:multiLevelType w:val="hybridMultilevel"/>
    <w:tmpl w:val="135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40FB7"/>
    <w:multiLevelType w:val="hybridMultilevel"/>
    <w:tmpl w:val="38522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0743451"/>
    <w:multiLevelType w:val="hybridMultilevel"/>
    <w:tmpl w:val="B838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9708DB"/>
    <w:multiLevelType w:val="hybridMultilevel"/>
    <w:tmpl w:val="E818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27EC9"/>
    <w:multiLevelType w:val="hybridMultilevel"/>
    <w:tmpl w:val="0914B1C6"/>
    <w:lvl w:ilvl="0" w:tplc="DAE88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342B5"/>
    <w:multiLevelType w:val="hybridMultilevel"/>
    <w:tmpl w:val="0A5256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2F68AD"/>
    <w:multiLevelType w:val="hybridMultilevel"/>
    <w:tmpl w:val="359043EE"/>
    <w:lvl w:ilvl="0" w:tplc="B2C83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24616">
    <w:abstractNumId w:val="9"/>
  </w:num>
  <w:num w:numId="2" w16cid:durableId="123082438">
    <w:abstractNumId w:val="7"/>
  </w:num>
  <w:num w:numId="3" w16cid:durableId="1801653090">
    <w:abstractNumId w:val="4"/>
  </w:num>
  <w:num w:numId="4" w16cid:durableId="1340347218">
    <w:abstractNumId w:val="8"/>
  </w:num>
  <w:num w:numId="5" w16cid:durableId="1745298908">
    <w:abstractNumId w:val="2"/>
  </w:num>
  <w:num w:numId="6" w16cid:durableId="1359355698">
    <w:abstractNumId w:val="0"/>
  </w:num>
  <w:num w:numId="7" w16cid:durableId="475955126">
    <w:abstractNumId w:val="3"/>
  </w:num>
  <w:num w:numId="8" w16cid:durableId="1253780596">
    <w:abstractNumId w:val="1"/>
  </w:num>
  <w:num w:numId="9" w16cid:durableId="438139183">
    <w:abstractNumId w:val="5"/>
  </w:num>
  <w:num w:numId="10" w16cid:durableId="1403064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06"/>
    <w:rsid w:val="00075EAC"/>
    <w:rsid w:val="000C4D03"/>
    <w:rsid w:val="00106548"/>
    <w:rsid w:val="001153EB"/>
    <w:rsid w:val="00156B3D"/>
    <w:rsid w:val="00166526"/>
    <w:rsid w:val="0020417F"/>
    <w:rsid w:val="00205E03"/>
    <w:rsid w:val="00237F28"/>
    <w:rsid w:val="002B7768"/>
    <w:rsid w:val="0030214C"/>
    <w:rsid w:val="00326C34"/>
    <w:rsid w:val="00340DFC"/>
    <w:rsid w:val="003435EA"/>
    <w:rsid w:val="00354E83"/>
    <w:rsid w:val="00362504"/>
    <w:rsid w:val="00371B60"/>
    <w:rsid w:val="003B2866"/>
    <w:rsid w:val="003C1D08"/>
    <w:rsid w:val="003D1E10"/>
    <w:rsid w:val="003E01AB"/>
    <w:rsid w:val="003F6ED9"/>
    <w:rsid w:val="004211F4"/>
    <w:rsid w:val="00425E08"/>
    <w:rsid w:val="00461B17"/>
    <w:rsid w:val="00467B6C"/>
    <w:rsid w:val="00475B41"/>
    <w:rsid w:val="00495144"/>
    <w:rsid w:val="004A3F13"/>
    <w:rsid w:val="004E09F3"/>
    <w:rsid w:val="004E4547"/>
    <w:rsid w:val="005322FA"/>
    <w:rsid w:val="00566284"/>
    <w:rsid w:val="00566829"/>
    <w:rsid w:val="00577661"/>
    <w:rsid w:val="00597D68"/>
    <w:rsid w:val="005C0B15"/>
    <w:rsid w:val="005C60F2"/>
    <w:rsid w:val="005C6B6E"/>
    <w:rsid w:val="005C74CB"/>
    <w:rsid w:val="005F1A06"/>
    <w:rsid w:val="006350E7"/>
    <w:rsid w:val="00675930"/>
    <w:rsid w:val="00686882"/>
    <w:rsid w:val="00695A6C"/>
    <w:rsid w:val="006B3535"/>
    <w:rsid w:val="006F2A45"/>
    <w:rsid w:val="0072082F"/>
    <w:rsid w:val="007279E7"/>
    <w:rsid w:val="007307B2"/>
    <w:rsid w:val="00761A96"/>
    <w:rsid w:val="007C26DE"/>
    <w:rsid w:val="008046C8"/>
    <w:rsid w:val="00830353"/>
    <w:rsid w:val="008521F3"/>
    <w:rsid w:val="00890603"/>
    <w:rsid w:val="008B17BD"/>
    <w:rsid w:val="008B46FE"/>
    <w:rsid w:val="008D3020"/>
    <w:rsid w:val="008D5B68"/>
    <w:rsid w:val="008E0FB7"/>
    <w:rsid w:val="009002B6"/>
    <w:rsid w:val="00906054"/>
    <w:rsid w:val="0091086B"/>
    <w:rsid w:val="00911912"/>
    <w:rsid w:val="00940EC1"/>
    <w:rsid w:val="009572C8"/>
    <w:rsid w:val="009B25FF"/>
    <w:rsid w:val="009D1284"/>
    <w:rsid w:val="00A040B6"/>
    <w:rsid w:val="00A0424A"/>
    <w:rsid w:val="00A21154"/>
    <w:rsid w:val="00A24B72"/>
    <w:rsid w:val="00A32BA6"/>
    <w:rsid w:val="00A66A50"/>
    <w:rsid w:val="00A970F4"/>
    <w:rsid w:val="00AF4CE8"/>
    <w:rsid w:val="00B01AAF"/>
    <w:rsid w:val="00B022B0"/>
    <w:rsid w:val="00B043E0"/>
    <w:rsid w:val="00B47107"/>
    <w:rsid w:val="00B60D96"/>
    <w:rsid w:val="00B71A26"/>
    <w:rsid w:val="00B76BAF"/>
    <w:rsid w:val="00BA3C34"/>
    <w:rsid w:val="00BD2FBF"/>
    <w:rsid w:val="00BE732A"/>
    <w:rsid w:val="00C06444"/>
    <w:rsid w:val="00C14614"/>
    <w:rsid w:val="00C45642"/>
    <w:rsid w:val="00CB08E2"/>
    <w:rsid w:val="00D11FCF"/>
    <w:rsid w:val="00D128D2"/>
    <w:rsid w:val="00D33769"/>
    <w:rsid w:val="00D814DD"/>
    <w:rsid w:val="00D827EB"/>
    <w:rsid w:val="00D87631"/>
    <w:rsid w:val="00DE579F"/>
    <w:rsid w:val="00E7479B"/>
    <w:rsid w:val="00E879CB"/>
    <w:rsid w:val="00EA2826"/>
    <w:rsid w:val="00EB2CA5"/>
    <w:rsid w:val="00F2253A"/>
    <w:rsid w:val="00F22B62"/>
    <w:rsid w:val="00F34B01"/>
    <w:rsid w:val="00FA6A7F"/>
    <w:rsid w:val="00FB027D"/>
    <w:rsid w:val="00FB4878"/>
    <w:rsid w:val="00FB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CE2E"/>
  <w15:chartTrackingRefBased/>
  <w15:docId w15:val="{ACD58A6D-776E-4F72-8ED4-9C6AF25F2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A06"/>
    <w:pPr>
      <w:ind w:left="720"/>
      <w:contextualSpacing/>
    </w:pPr>
  </w:style>
  <w:style w:type="paragraph" w:styleId="Header">
    <w:name w:val="header"/>
    <w:basedOn w:val="Normal"/>
    <w:link w:val="HeaderChar"/>
    <w:uiPriority w:val="99"/>
    <w:unhideWhenUsed/>
    <w:rsid w:val="00A32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BA6"/>
  </w:style>
  <w:style w:type="paragraph" w:styleId="Footer">
    <w:name w:val="footer"/>
    <w:basedOn w:val="Normal"/>
    <w:link w:val="FooterChar"/>
    <w:uiPriority w:val="99"/>
    <w:unhideWhenUsed/>
    <w:rsid w:val="00A32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White Cloud</dc:creator>
  <cp:keywords/>
  <dc:description/>
  <cp:lastModifiedBy>City of White Cloud</cp:lastModifiedBy>
  <cp:revision>4</cp:revision>
  <cp:lastPrinted>2022-05-09T14:34:00Z</cp:lastPrinted>
  <dcterms:created xsi:type="dcterms:W3CDTF">2022-05-09T14:35:00Z</dcterms:created>
  <dcterms:modified xsi:type="dcterms:W3CDTF">2022-05-19T14:58:00Z</dcterms:modified>
</cp:coreProperties>
</file>